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260" w:rsidRPr="00CC3919" w:rsidRDefault="00C90260" w:rsidP="00CC3919">
      <w:pPr>
        <w:keepNext/>
        <w:keepLines/>
        <w:spacing w:line="276" w:lineRule="auto"/>
        <w:jc w:val="right"/>
        <w:rPr>
          <w:rFonts w:ascii="Arial Narrow" w:hAnsi="Arial Narrow" w:cstheme="minorHAnsi"/>
          <w:sz w:val="24"/>
          <w:szCs w:val="24"/>
        </w:rPr>
      </w:pPr>
      <w:r w:rsidRPr="00CC3919">
        <w:rPr>
          <w:rFonts w:ascii="Arial Narrow" w:hAnsi="Arial Narrow" w:cstheme="minorHAnsi"/>
          <w:sz w:val="24"/>
          <w:szCs w:val="24"/>
        </w:rPr>
        <w:t>Zielona Góra, dnia 27 czerwca 2017r.</w:t>
      </w:r>
    </w:p>
    <w:p w:rsidR="00C90260" w:rsidRPr="00CC3919" w:rsidRDefault="00C90260" w:rsidP="00CC3919">
      <w:pPr>
        <w:keepNext/>
        <w:keepLines/>
        <w:spacing w:line="276" w:lineRule="auto"/>
        <w:rPr>
          <w:rFonts w:ascii="Arial Narrow" w:hAnsi="Arial Narrow" w:cstheme="minorHAnsi"/>
          <w:b/>
          <w:sz w:val="24"/>
          <w:szCs w:val="24"/>
        </w:rPr>
      </w:pPr>
    </w:p>
    <w:p w:rsidR="00A16CF5" w:rsidRDefault="00A16CF5" w:rsidP="00CC3919">
      <w:pPr>
        <w:keepNext/>
        <w:keepLines/>
        <w:spacing w:line="276" w:lineRule="auto"/>
        <w:rPr>
          <w:rFonts w:ascii="Arial Narrow" w:hAnsi="Arial Narrow" w:cs="Calibri"/>
          <w:b/>
          <w:i/>
          <w:sz w:val="24"/>
          <w:szCs w:val="24"/>
        </w:rPr>
      </w:pPr>
    </w:p>
    <w:p w:rsidR="00C90260" w:rsidRPr="00CC3919" w:rsidRDefault="00C90260" w:rsidP="00CC3919">
      <w:pPr>
        <w:keepNext/>
        <w:keepLines/>
        <w:spacing w:line="276" w:lineRule="auto"/>
        <w:rPr>
          <w:rFonts w:ascii="Arial Narrow" w:hAnsi="Arial Narrow" w:cs="Calibri"/>
          <w:b/>
          <w:i/>
          <w:sz w:val="24"/>
          <w:szCs w:val="24"/>
        </w:rPr>
      </w:pPr>
      <w:r w:rsidRPr="00CC3919">
        <w:rPr>
          <w:rFonts w:ascii="Arial Narrow" w:hAnsi="Arial Narrow" w:cs="Calibri"/>
          <w:b/>
          <w:i/>
          <w:sz w:val="24"/>
          <w:szCs w:val="24"/>
        </w:rPr>
        <w:t xml:space="preserve">Sygn. </w:t>
      </w:r>
      <w:r w:rsidR="00FA600F" w:rsidRPr="00CC3919">
        <w:rPr>
          <w:rFonts w:ascii="Arial Narrow" w:hAnsi="Arial Narrow" w:cs="Calibri"/>
          <w:b/>
          <w:i/>
          <w:sz w:val="24"/>
          <w:szCs w:val="24"/>
        </w:rPr>
        <w:t>ZOK/207SK/126/06/2017</w:t>
      </w:r>
    </w:p>
    <w:p w:rsidR="00C90260" w:rsidRPr="00CC3919" w:rsidRDefault="00C90260" w:rsidP="00CC3919">
      <w:pPr>
        <w:keepNext/>
        <w:keepLines/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FA600F" w:rsidRPr="00CC3919" w:rsidRDefault="00C90260" w:rsidP="00CC3919">
      <w:pPr>
        <w:keepNext/>
        <w:keepLines/>
        <w:spacing w:line="276" w:lineRule="auto"/>
        <w:jc w:val="both"/>
        <w:rPr>
          <w:rFonts w:ascii="Arial Narrow" w:hAnsi="Arial Narrow" w:cs="Tahoma"/>
          <w:b/>
          <w:sz w:val="24"/>
          <w:szCs w:val="24"/>
        </w:rPr>
      </w:pPr>
      <w:r w:rsidRPr="00CC3919">
        <w:rPr>
          <w:rFonts w:ascii="Arial Narrow" w:hAnsi="Arial Narrow" w:cstheme="minorHAnsi"/>
          <w:sz w:val="24"/>
          <w:szCs w:val="24"/>
        </w:rPr>
        <w:t>Dotyczy postępowania prowadzone w trybie przetargu nieograniczonego</w:t>
      </w:r>
      <w:bookmarkStart w:id="0" w:name="_Toc438471539"/>
      <w:r w:rsidRPr="00CC3919">
        <w:rPr>
          <w:rFonts w:ascii="Arial Narrow" w:hAnsi="Arial Narrow" w:cstheme="minorHAnsi"/>
          <w:sz w:val="24"/>
          <w:szCs w:val="24"/>
        </w:rPr>
        <w:t xml:space="preserve"> </w:t>
      </w:r>
      <w:r w:rsidRPr="00CC3919">
        <w:rPr>
          <w:rFonts w:ascii="Arial Narrow" w:hAnsi="Arial Narrow" w:cstheme="minorHAnsi"/>
          <w:bCs/>
          <w:kern w:val="28"/>
          <w:sz w:val="24"/>
          <w:szCs w:val="24"/>
        </w:rPr>
        <w:t>w procedurze powyżej progów, o  których mowa w art. 11 ust. 8</w:t>
      </w:r>
      <w:bookmarkEnd w:id="0"/>
      <w:r w:rsidRPr="00CC3919">
        <w:rPr>
          <w:rFonts w:ascii="Arial Narrow" w:hAnsi="Arial Narrow" w:cstheme="minorHAnsi"/>
          <w:bCs/>
          <w:kern w:val="28"/>
          <w:sz w:val="24"/>
          <w:szCs w:val="24"/>
        </w:rPr>
        <w:t xml:space="preserve"> ustawy Prawo zamówień publicznych (</w:t>
      </w:r>
      <w:r w:rsidRPr="00CC3919">
        <w:rPr>
          <w:rFonts w:ascii="Arial Narrow" w:hAnsi="Arial Narrow" w:cstheme="minorHAnsi"/>
          <w:spacing w:val="1"/>
          <w:w w:val="109"/>
          <w:sz w:val="24"/>
          <w:szCs w:val="24"/>
        </w:rPr>
        <w:t>tekst jednolity Dz. U. z 2015r. poz. 2164 z późn. zm.</w:t>
      </w:r>
      <w:r w:rsidRPr="00CC3919">
        <w:rPr>
          <w:rFonts w:ascii="Arial Narrow" w:hAnsi="Arial Narrow" w:cstheme="minorHAnsi"/>
          <w:bCs/>
          <w:kern w:val="28"/>
          <w:sz w:val="24"/>
          <w:szCs w:val="24"/>
        </w:rPr>
        <w:t xml:space="preserve">) na zadanie </w:t>
      </w:r>
      <w:r w:rsidR="00FA600F" w:rsidRPr="00A16CF5">
        <w:rPr>
          <w:rFonts w:ascii="Arial Narrow" w:hAnsi="Arial Narrow"/>
          <w:b/>
          <w:sz w:val="24"/>
          <w:szCs w:val="24"/>
        </w:rPr>
        <w:t>Wykonanie zadania w systemie zaprojektuj i wybuduj dla inwestycji pn.:</w:t>
      </w:r>
      <w:r w:rsidR="00FA600F" w:rsidRPr="00CC3919">
        <w:rPr>
          <w:rFonts w:ascii="Arial Narrow" w:hAnsi="Arial Narrow"/>
          <w:sz w:val="24"/>
          <w:szCs w:val="24"/>
        </w:rPr>
        <w:t xml:space="preserve"> </w:t>
      </w:r>
      <w:r w:rsidR="00FA600F" w:rsidRPr="00CC3919">
        <w:rPr>
          <w:rFonts w:ascii="Arial Narrow" w:hAnsi="Arial Narrow" w:cs="Tahoma"/>
          <w:b/>
          <w:sz w:val="24"/>
          <w:szCs w:val="24"/>
        </w:rPr>
        <w:t>Przebudowa Archiwum w Starym Kisielinie na potrzeby Zielonogórskiego Ośrodka Kultury</w:t>
      </w:r>
      <w:r w:rsidR="00FB7A96" w:rsidRPr="00CC3919">
        <w:rPr>
          <w:rFonts w:ascii="Arial Narrow" w:hAnsi="Arial Narrow" w:cs="Tahoma"/>
          <w:b/>
          <w:sz w:val="24"/>
          <w:szCs w:val="24"/>
        </w:rPr>
        <w:t>.</w:t>
      </w:r>
    </w:p>
    <w:p w:rsidR="00C90260" w:rsidRPr="00CC3919" w:rsidRDefault="00C90260" w:rsidP="00CC3919">
      <w:pPr>
        <w:spacing w:line="276" w:lineRule="auto"/>
        <w:rPr>
          <w:rFonts w:ascii="Arial Narrow" w:hAnsi="Arial Narrow"/>
          <w:b/>
          <w:sz w:val="24"/>
          <w:szCs w:val="24"/>
        </w:rPr>
      </w:pPr>
    </w:p>
    <w:p w:rsidR="00FA600F" w:rsidRPr="00CC3919" w:rsidRDefault="00FA600F" w:rsidP="00CC3919">
      <w:pPr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CC3919">
        <w:rPr>
          <w:rFonts w:ascii="Arial Narrow" w:hAnsi="Arial Narrow"/>
          <w:b/>
          <w:sz w:val="24"/>
          <w:szCs w:val="24"/>
        </w:rPr>
        <w:t xml:space="preserve">INFORMACJA O ZMIANIE TRESCI SIWZ </w:t>
      </w:r>
      <w:r w:rsidRPr="00CC3919">
        <w:rPr>
          <w:rFonts w:ascii="Arial Narrow" w:hAnsi="Arial Narrow"/>
          <w:b/>
          <w:sz w:val="24"/>
          <w:szCs w:val="24"/>
        </w:rPr>
        <w:br/>
        <w:t>I OGŁOSZENIA O ZAMÓWIENIU</w:t>
      </w:r>
    </w:p>
    <w:p w:rsidR="00C90260" w:rsidRPr="00CC3919" w:rsidRDefault="00C90260" w:rsidP="00CC3919">
      <w:pPr>
        <w:spacing w:line="276" w:lineRule="auto"/>
        <w:rPr>
          <w:rFonts w:ascii="Arial Narrow" w:hAnsi="Arial Narrow"/>
          <w:b/>
          <w:sz w:val="24"/>
          <w:szCs w:val="24"/>
        </w:rPr>
      </w:pPr>
    </w:p>
    <w:p w:rsidR="00FB7A96" w:rsidRPr="00CC3919" w:rsidRDefault="00FB3DE1" w:rsidP="00CC3919">
      <w:pPr>
        <w:spacing w:line="276" w:lineRule="auto"/>
        <w:rPr>
          <w:rFonts w:ascii="Arial Narrow" w:hAnsi="Arial Narrow"/>
          <w:b/>
          <w:sz w:val="24"/>
          <w:szCs w:val="24"/>
        </w:rPr>
      </w:pPr>
      <w:r w:rsidRPr="00CC3919">
        <w:rPr>
          <w:rFonts w:ascii="Arial Narrow" w:hAnsi="Arial Narrow"/>
          <w:sz w:val="24"/>
          <w:szCs w:val="24"/>
        </w:rPr>
        <w:t xml:space="preserve">Zamawiający, stosownie do treści art. 38 ust. 4 ustawy Prawo zamówień publicznych niniejszym zawiadamia, że modyfikuje treść specyfikacji istotnych warunków zamówienia (SIWZ) w </w:t>
      </w:r>
      <w:r w:rsidR="00CC3919">
        <w:rPr>
          <w:rFonts w:ascii="Arial Narrow" w:hAnsi="Arial Narrow"/>
          <w:sz w:val="24"/>
          <w:szCs w:val="24"/>
        </w:rPr>
        <w:t>następującym zakresie:</w:t>
      </w:r>
    </w:p>
    <w:p w:rsidR="00FB7A96" w:rsidRPr="00CC3919" w:rsidRDefault="00FB7A96" w:rsidP="00CC3919">
      <w:pPr>
        <w:pStyle w:val="Nagwek4"/>
        <w:numPr>
          <w:ilvl w:val="0"/>
          <w:numId w:val="4"/>
        </w:numPr>
        <w:spacing w:line="276" w:lineRule="auto"/>
        <w:jc w:val="left"/>
        <w:rPr>
          <w:rFonts w:ascii="Arial Narrow" w:hAnsi="Arial Narrow"/>
          <w:szCs w:val="24"/>
        </w:rPr>
      </w:pPr>
      <w:r w:rsidRPr="00CC3919">
        <w:rPr>
          <w:rFonts w:ascii="Arial Narrow" w:hAnsi="Arial Narrow"/>
          <w:szCs w:val="24"/>
        </w:rPr>
        <w:t>W pkt 3 OPIS PRZEDMIOTU ZAMÓWIENIA usunięto frazę „obejmie nadzorem autorskim”, gdyż nadzór autorski nie jest elementem przedmiotowego zamówienia.</w:t>
      </w:r>
    </w:p>
    <w:p w:rsidR="00EE3DB5" w:rsidRPr="00CC3919" w:rsidRDefault="00EE3DB5" w:rsidP="00CC3919">
      <w:pPr>
        <w:pStyle w:val="Nagwek4"/>
        <w:numPr>
          <w:ilvl w:val="0"/>
          <w:numId w:val="4"/>
        </w:numPr>
        <w:spacing w:line="276" w:lineRule="auto"/>
        <w:jc w:val="left"/>
        <w:rPr>
          <w:rFonts w:ascii="Arial Narrow" w:hAnsi="Arial Narrow"/>
          <w:szCs w:val="24"/>
        </w:rPr>
      </w:pPr>
      <w:r w:rsidRPr="00CC3919">
        <w:rPr>
          <w:rFonts w:ascii="Arial Narrow" w:hAnsi="Arial Narrow"/>
          <w:szCs w:val="24"/>
        </w:rPr>
        <w:t>W pkt 4 OPIS CZĘŚCI ZAMÓWIENIA, JEŻELI ZAMAWIAJĄCY DOPUSZCZA SKŁADANIE OFERT CZĘŚCIOWYCH</w:t>
      </w:r>
      <w:r w:rsidR="00CC3919" w:rsidRPr="00CC3919">
        <w:rPr>
          <w:rFonts w:ascii="Arial Narrow" w:hAnsi="Arial Narrow"/>
          <w:szCs w:val="24"/>
        </w:rPr>
        <w:t xml:space="preserve"> zapis dotyczący części 1 otrzymuje brzmienie:</w:t>
      </w:r>
    </w:p>
    <w:p w:rsidR="00EE3DB5" w:rsidRPr="00CC3919" w:rsidRDefault="00EE3DB5" w:rsidP="00CC3919">
      <w:pPr>
        <w:pStyle w:val="Tekstpodstawowy"/>
        <w:spacing w:line="276" w:lineRule="auto"/>
        <w:ind w:firstLine="360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CC3919">
        <w:rPr>
          <w:rFonts w:ascii="Arial Narrow" w:hAnsi="Arial Narrow"/>
          <w:b/>
          <w:i/>
          <w:sz w:val="24"/>
          <w:szCs w:val="24"/>
          <w:u w:val="single"/>
        </w:rPr>
        <w:t>Było:</w:t>
      </w:r>
    </w:p>
    <w:p w:rsidR="00EE3DB5" w:rsidRPr="00CC3919" w:rsidRDefault="00EE3DB5" w:rsidP="00CC3919">
      <w:pPr>
        <w:keepNext/>
        <w:keepLines/>
        <w:spacing w:line="276" w:lineRule="auto"/>
        <w:ind w:left="360"/>
        <w:jc w:val="both"/>
        <w:rPr>
          <w:rFonts w:ascii="Arial Narrow" w:hAnsi="Arial Narrow"/>
          <w:b/>
          <w:sz w:val="24"/>
          <w:szCs w:val="24"/>
        </w:rPr>
      </w:pPr>
      <w:r w:rsidRPr="00CC3919">
        <w:rPr>
          <w:rFonts w:ascii="Arial Narrow" w:hAnsi="Arial Narrow"/>
          <w:b/>
          <w:sz w:val="24"/>
          <w:szCs w:val="24"/>
        </w:rPr>
        <w:t xml:space="preserve">CZĘŚĆ 1 –  Przebudowa zabytkowego pałacu w Starym Kisielinie na potrzeby Zielonogórskiego Ośrodka Kultury </w:t>
      </w:r>
    </w:p>
    <w:p w:rsidR="00EE3DB5" w:rsidRPr="00CC3919" w:rsidRDefault="00EE3DB5" w:rsidP="00CC3919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eastAsia="ArialMT" w:hAnsi="Arial Narrow"/>
          <w:sz w:val="24"/>
          <w:szCs w:val="24"/>
        </w:rPr>
      </w:pPr>
      <w:r w:rsidRPr="00CC3919">
        <w:rPr>
          <w:rFonts w:ascii="Arial Narrow" w:eastAsia="ArialMT" w:hAnsi="Arial Narrow"/>
          <w:sz w:val="24"/>
          <w:szCs w:val="24"/>
        </w:rPr>
        <w:t>Zamawiający oczekuje, aby w istniejącym obiekcie został zaprojektowany i wykonany generalny remont wraz z przebudową kilku pomieszczeń na parterze i piwnicy w celu urządzenia toalet , kuchni ze zmywalnią, sali widowiskowej oraz aby na zewnątrz budynku wykonana została rewaloryzacja parku przypałacowego wraz z przebudową drogi dojazdowej, organizacją miejsc postojowych i wykonaniem nowego ogrodzenia. Przewidywana ilość osób korzystających z budynku -150 i 4 osoby pracujące na stałe.</w:t>
      </w:r>
    </w:p>
    <w:p w:rsidR="00EE3DB5" w:rsidRPr="00CC3919" w:rsidRDefault="00EE3DB5" w:rsidP="00CC3919">
      <w:pPr>
        <w:pStyle w:val="Akapitzlist"/>
        <w:numPr>
          <w:ilvl w:val="0"/>
          <w:numId w:val="5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CC3919">
        <w:rPr>
          <w:rFonts w:ascii="Arial Narrow" w:hAnsi="Arial Narrow"/>
          <w:sz w:val="24"/>
          <w:szCs w:val="24"/>
        </w:rPr>
        <w:t>Powierzchnia zabudowy (istniejąca): ok. 711 m</w:t>
      </w:r>
      <w:r w:rsidRPr="00CC3919">
        <w:rPr>
          <w:rFonts w:ascii="Arial Narrow" w:hAnsi="Arial Narrow"/>
          <w:sz w:val="24"/>
          <w:szCs w:val="24"/>
          <w:vertAlign w:val="superscript"/>
        </w:rPr>
        <w:t>2</w:t>
      </w:r>
      <w:r w:rsidRPr="00CC3919">
        <w:rPr>
          <w:rFonts w:ascii="Arial Narrow" w:hAnsi="Arial Narrow"/>
          <w:sz w:val="24"/>
          <w:szCs w:val="24"/>
        </w:rPr>
        <w:t>,</w:t>
      </w:r>
    </w:p>
    <w:p w:rsidR="00EE3DB5" w:rsidRPr="00CC3919" w:rsidRDefault="00EE3DB5" w:rsidP="00CC3919">
      <w:pPr>
        <w:pStyle w:val="Akapitzlist"/>
        <w:numPr>
          <w:ilvl w:val="0"/>
          <w:numId w:val="5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CC3919">
        <w:rPr>
          <w:rFonts w:ascii="Arial Narrow" w:hAnsi="Arial Narrow"/>
          <w:sz w:val="24"/>
          <w:szCs w:val="24"/>
        </w:rPr>
        <w:t>Ilość kondygnacji: 3 (parter, piętro, podziemna - piwnica)</w:t>
      </w:r>
    </w:p>
    <w:p w:rsidR="00EE3DB5" w:rsidRPr="00CC3919" w:rsidRDefault="00EE3DB5" w:rsidP="00CC3919">
      <w:pPr>
        <w:pStyle w:val="Akapitzlist"/>
        <w:numPr>
          <w:ilvl w:val="0"/>
          <w:numId w:val="5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CC3919">
        <w:rPr>
          <w:rFonts w:ascii="Arial Narrow" w:hAnsi="Arial Narrow"/>
          <w:sz w:val="24"/>
          <w:szCs w:val="24"/>
        </w:rPr>
        <w:t xml:space="preserve">Kubatura brutto: ok. </w:t>
      </w:r>
      <w:r w:rsidRPr="00CC3919">
        <w:rPr>
          <w:rFonts w:ascii="Arial Narrow" w:eastAsia="ArialMT" w:hAnsi="Arial Narrow"/>
          <w:sz w:val="24"/>
          <w:szCs w:val="24"/>
        </w:rPr>
        <w:t xml:space="preserve">8502,0 </w:t>
      </w:r>
      <w:r w:rsidRPr="00CC3919">
        <w:rPr>
          <w:rFonts w:ascii="Arial Narrow" w:hAnsi="Arial Narrow"/>
          <w:sz w:val="24"/>
          <w:szCs w:val="24"/>
        </w:rPr>
        <w:t xml:space="preserve"> m</w:t>
      </w:r>
      <w:r w:rsidRPr="00CC3919">
        <w:rPr>
          <w:rFonts w:ascii="Arial Narrow" w:hAnsi="Arial Narrow"/>
          <w:sz w:val="24"/>
          <w:szCs w:val="24"/>
          <w:vertAlign w:val="superscript"/>
        </w:rPr>
        <w:t>3</w:t>
      </w:r>
      <w:r w:rsidRPr="00CC3919">
        <w:rPr>
          <w:rFonts w:ascii="Arial Narrow" w:hAnsi="Arial Narrow"/>
          <w:sz w:val="24"/>
          <w:szCs w:val="24"/>
        </w:rPr>
        <w:t>.</w:t>
      </w:r>
    </w:p>
    <w:p w:rsidR="00EE3DB5" w:rsidRPr="00CC3919" w:rsidRDefault="00EE3DB5" w:rsidP="00CC3919">
      <w:pPr>
        <w:pStyle w:val="Tekstpodstawowy"/>
        <w:spacing w:line="276" w:lineRule="auto"/>
        <w:ind w:firstLine="360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CC3919">
        <w:rPr>
          <w:rFonts w:ascii="Arial Narrow" w:hAnsi="Arial Narrow"/>
          <w:b/>
          <w:i/>
          <w:sz w:val="24"/>
          <w:szCs w:val="24"/>
          <w:u w:val="single"/>
        </w:rPr>
        <w:t>Jest:</w:t>
      </w:r>
    </w:p>
    <w:p w:rsidR="00EE3DB5" w:rsidRPr="00CC3919" w:rsidRDefault="00EE3DB5" w:rsidP="00CC3919">
      <w:pPr>
        <w:keepNext/>
        <w:keepLines/>
        <w:spacing w:line="276" w:lineRule="auto"/>
        <w:ind w:left="360"/>
        <w:jc w:val="both"/>
        <w:rPr>
          <w:rFonts w:ascii="Arial Narrow" w:hAnsi="Arial Narrow"/>
          <w:b/>
          <w:sz w:val="24"/>
          <w:szCs w:val="24"/>
        </w:rPr>
      </w:pPr>
      <w:r w:rsidRPr="00CC3919">
        <w:rPr>
          <w:rFonts w:ascii="Arial Narrow" w:hAnsi="Arial Narrow"/>
          <w:b/>
          <w:sz w:val="24"/>
          <w:szCs w:val="24"/>
        </w:rPr>
        <w:t xml:space="preserve">CZĘŚĆ 1 –  Przebudowa zabytkowego pałacu w Starym Kisielinie na potrzeby Zielonogórskiego Ośrodka Kultury </w:t>
      </w:r>
    </w:p>
    <w:p w:rsidR="00EE3DB5" w:rsidRPr="00CC3919" w:rsidRDefault="00EE3DB5" w:rsidP="00CC3919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eastAsia="ArialMT" w:hAnsi="Arial Narrow"/>
          <w:sz w:val="24"/>
          <w:szCs w:val="24"/>
        </w:rPr>
      </w:pPr>
      <w:r w:rsidRPr="00CC3919">
        <w:rPr>
          <w:rFonts w:ascii="Arial Narrow" w:eastAsia="ArialMT" w:hAnsi="Arial Narrow"/>
          <w:sz w:val="24"/>
          <w:szCs w:val="24"/>
        </w:rPr>
        <w:t>Zamawiający oczekuje, aby w istniejącym obiekcie został zaprojektowany i wykonany generalny remont wraz z przebudową kilku pomieszczeń na parterze i piwnicy w celu urządzenia toalet, kuchni ze zmywalnią, sali widowiskowej. Przewidywana ilość osób korzystających z budynku -150 i 4 osoby pracujące na stałe.</w:t>
      </w:r>
    </w:p>
    <w:p w:rsidR="00EE3DB5" w:rsidRPr="00CC3919" w:rsidRDefault="00EE3DB5" w:rsidP="00CC3919">
      <w:pPr>
        <w:pStyle w:val="Akapitzlist"/>
        <w:numPr>
          <w:ilvl w:val="0"/>
          <w:numId w:val="5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CC3919">
        <w:rPr>
          <w:rFonts w:ascii="Arial Narrow" w:hAnsi="Arial Narrow"/>
          <w:sz w:val="24"/>
          <w:szCs w:val="24"/>
        </w:rPr>
        <w:t>Powierzchnia zabudowy (istniejąca): ok. 711 m</w:t>
      </w:r>
      <w:r w:rsidRPr="00CC3919">
        <w:rPr>
          <w:rFonts w:ascii="Arial Narrow" w:hAnsi="Arial Narrow"/>
          <w:sz w:val="24"/>
          <w:szCs w:val="24"/>
          <w:vertAlign w:val="superscript"/>
        </w:rPr>
        <w:t>2</w:t>
      </w:r>
      <w:r w:rsidRPr="00CC3919">
        <w:rPr>
          <w:rFonts w:ascii="Arial Narrow" w:hAnsi="Arial Narrow"/>
          <w:sz w:val="24"/>
          <w:szCs w:val="24"/>
        </w:rPr>
        <w:t>,</w:t>
      </w:r>
    </w:p>
    <w:p w:rsidR="00EE3DB5" w:rsidRPr="00CC3919" w:rsidRDefault="00EE3DB5" w:rsidP="00CC3919">
      <w:pPr>
        <w:pStyle w:val="Akapitzlist"/>
        <w:numPr>
          <w:ilvl w:val="0"/>
          <w:numId w:val="5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CC3919">
        <w:rPr>
          <w:rFonts w:ascii="Arial Narrow" w:hAnsi="Arial Narrow"/>
          <w:sz w:val="24"/>
          <w:szCs w:val="24"/>
        </w:rPr>
        <w:t>Ilość kondygnacji: 3 (parter, piętro, podziemna - piwnica)</w:t>
      </w:r>
    </w:p>
    <w:p w:rsidR="00EE3DB5" w:rsidRDefault="00EE3DB5" w:rsidP="00CC3919">
      <w:pPr>
        <w:pStyle w:val="Akapitzlist"/>
        <w:numPr>
          <w:ilvl w:val="0"/>
          <w:numId w:val="5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CC3919">
        <w:rPr>
          <w:rFonts w:ascii="Arial Narrow" w:hAnsi="Arial Narrow"/>
          <w:sz w:val="24"/>
          <w:szCs w:val="24"/>
        </w:rPr>
        <w:t xml:space="preserve">Kubatura brutto: ok. </w:t>
      </w:r>
      <w:r w:rsidRPr="00CC3919">
        <w:rPr>
          <w:rFonts w:ascii="Arial Narrow" w:eastAsia="ArialMT" w:hAnsi="Arial Narrow"/>
          <w:sz w:val="24"/>
          <w:szCs w:val="24"/>
        </w:rPr>
        <w:t xml:space="preserve">8502,0 </w:t>
      </w:r>
      <w:r w:rsidRPr="00CC3919">
        <w:rPr>
          <w:rFonts w:ascii="Arial Narrow" w:hAnsi="Arial Narrow"/>
          <w:sz w:val="24"/>
          <w:szCs w:val="24"/>
        </w:rPr>
        <w:t xml:space="preserve"> m</w:t>
      </w:r>
      <w:r w:rsidRPr="00CC3919">
        <w:rPr>
          <w:rFonts w:ascii="Arial Narrow" w:hAnsi="Arial Narrow"/>
          <w:sz w:val="24"/>
          <w:szCs w:val="24"/>
          <w:vertAlign w:val="superscript"/>
        </w:rPr>
        <w:t>3</w:t>
      </w:r>
      <w:r w:rsidRPr="00CC3919">
        <w:rPr>
          <w:rFonts w:ascii="Arial Narrow" w:hAnsi="Arial Narrow"/>
          <w:sz w:val="24"/>
          <w:szCs w:val="24"/>
        </w:rPr>
        <w:t>.</w:t>
      </w:r>
    </w:p>
    <w:p w:rsidR="00C90260" w:rsidRPr="00CC3919" w:rsidRDefault="00C90260" w:rsidP="00CC3919">
      <w:pPr>
        <w:pStyle w:val="Nagwek4"/>
        <w:numPr>
          <w:ilvl w:val="0"/>
          <w:numId w:val="4"/>
        </w:numPr>
        <w:spacing w:line="276" w:lineRule="auto"/>
        <w:jc w:val="left"/>
        <w:rPr>
          <w:rFonts w:ascii="Arial Narrow" w:hAnsi="Arial Narrow"/>
          <w:b/>
          <w:szCs w:val="24"/>
        </w:rPr>
      </w:pPr>
      <w:r w:rsidRPr="00CC3919">
        <w:rPr>
          <w:rFonts w:ascii="Arial Narrow" w:hAnsi="Arial Narrow"/>
          <w:szCs w:val="24"/>
        </w:rPr>
        <w:t xml:space="preserve">W pkt 9 TERMIN WYKONANIA ZAMÓWIENIA, zmienia się literę b) na zapis o treści: </w:t>
      </w:r>
    </w:p>
    <w:p w:rsidR="007B152E" w:rsidRPr="00CC3919" w:rsidRDefault="007B152E" w:rsidP="00CC3919">
      <w:pPr>
        <w:pStyle w:val="TableText"/>
        <w:tabs>
          <w:tab w:val="left" w:pos="1134"/>
        </w:tabs>
        <w:spacing w:line="276" w:lineRule="auto"/>
        <w:ind w:left="709"/>
        <w:jc w:val="both"/>
        <w:rPr>
          <w:rFonts w:ascii="Arial Narrow" w:hAnsi="Arial Narrow"/>
          <w:b/>
          <w:i/>
          <w:color w:val="auto"/>
          <w:szCs w:val="24"/>
          <w:u w:val="single"/>
        </w:rPr>
      </w:pPr>
      <w:r w:rsidRPr="00CC3919">
        <w:rPr>
          <w:rFonts w:ascii="Arial Narrow" w:hAnsi="Arial Narrow"/>
          <w:b/>
          <w:i/>
          <w:color w:val="auto"/>
          <w:szCs w:val="24"/>
          <w:u w:val="single"/>
        </w:rPr>
        <w:t>Było:</w:t>
      </w:r>
    </w:p>
    <w:p w:rsidR="007B152E" w:rsidRPr="00CC3919" w:rsidRDefault="007B152E" w:rsidP="00CC3919">
      <w:pPr>
        <w:pStyle w:val="TableText"/>
        <w:tabs>
          <w:tab w:val="left" w:pos="426"/>
        </w:tabs>
        <w:spacing w:line="276" w:lineRule="auto"/>
        <w:ind w:left="709"/>
        <w:jc w:val="both"/>
        <w:rPr>
          <w:rFonts w:ascii="Arial Narrow" w:hAnsi="Arial Narrow"/>
          <w:b/>
          <w:color w:val="auto"/>
          <w:szCs w:val="24"/>
        </w:rPr>
      </w:pPr>
      <w:r w:rsidRPr="00CC3919">
        <w:rPr>
          <w:rFonts w:ascii="Arial Narrow" w:hAnsi="Arial Narrow"/>
          <w:b/>
          <w:color w:val="auto"/>
          <w:szCs w:val="24"/>
          <w:u w:val="single"/>
        </w:rPr>
        <w:t>b)</w:t>
      </w:r>
      <w:r w:rsidRPr="00CC3919">
        <w:rPr>
          <w:rFonts w:ascii="Arial Narrow" w:hAnsi="Arial Narrow"/>
          <w:b/>
          <w:color w:val="auto"/>
          <w:szCs w:val="24"/>
          <w:u w:val="single"/>
        </w:rPr>
        <w:tab/>
        <w:t>Etap II</w:t>
      </w:r>
      <w:r w:rsidRPr="00CC3919">
        <w:rPr>
          <w:rFonts w:ascii="Arial Narrow" w:hAnsi="Arial Narrow"/>
          <w:color w:val="auto"/>
          <w:szCs w:val="24"/>
        </w:rPr>
        <w:t xml:space="preserve"> - </w:t>
      </w:r>
      <w:r w:rsidRPr="00CC3919">
        <w:rPr>
          <w:rFonts w:ascii="Arial Narrow" w:hAnsi="Arial Narrow"/>
          <w:b/>
          <w:bCs/>
          <w:color w:val="auto"/>
          <w:szCs w:val="24"/>
        </w:rPr>
        <w:t xml:space="preserve">wykonanie robót budowlanych </w:t>
      </w:r>
      <w:r w:rsidRPr="00CC3919">
        <w:rPr>
          <w:rFonts w:ascii="Arial Narrow" w:hAnsi="Arial Narrow"/>
          <w:color w:val="auto"/>
          <w:szCs w:val="24"/>
        </w:rPr>
        <w:t xml:space="preserve">na przedmiotowym zadaniu zgodnie z opracowaną dokumentacją techniczną oraz STWiORB i odpowiednimi przepisami prawa </w:t>
      </w:r>
      <w:r w:rsidRPr="00CC3919">
        <w:rPr>
          <w:rFonts w:ascii="Arial Narrow" w:hAnsi="Arial Narrow"/>
          <w:b/>
          <w:color w:val="auto"/>
          <w:szCs w:val="24"/>
        </w:rPr>
        <w:t>– do dnia 20 września 2018 roku,</w:t>
      </w:r>
    </w:p>
    <w:p w:rsidR="007B152E" w:rsidRPr="00CC3919" w:rsidRDefault="007B152E" w:rsidP="00CC3919">
      <w:pPr>
        <w:pStyle w:val="TableText"/>
        <w:tabs>
          <w:tab w:val="left" w:pos="1134"/>
        </w:tabs>
        <w:spacing w:line="276" w:lineRule="auto"/>
        <w:ind w:left="709"/>
        <w:jc w:val="both"/>
        <w:rPr>
          <w:rFonts w:ascii="Arial Narrow" w:hAnsi="Arial Narrow"/>
          <w:color w:val="auto"/>
          <w:szCs w:val="24"/>
        </w:rPr>
      </w:pPr>
      <w:r w:rsidRPr="00CC3919">
        <w:rPr>
          <w:rFonts w:ascii="Arial Narrow" w:hAnsi="Arial Narrow"/>
          <w:b/>
          <w:color w:val="auto"/>
          <w:szCs w:val="24"/>
          <w:u w:val="single"/>
        </w:rPr>
        <w:t>Do czasu podpisania umowy wybrany Wykonawca zobowiązany jest przedstawić szczegółowy harmonogram prac.</w:t>
      </w:r>
    </w:p>
    <w:p w:rsidR="007B152E" w:rsidRPr="00CC3919" w:rsidRDefault="007B152E" w:rsidP="00CC3919">
      <w:pPr>
        <w:pStyle w:val="TableText"/>
        <w:tabs>
          <w:tab w:val="left" w:pos="1134"/>
        </w:tabs>
        <w:spacing w:line="276" w:lineRule="auto"/>
        <w:ind w:left="709"/>
        <w:jc w:val="both"/>
        <w:rPr>
          <w:rFonts w:ascii="Arial Narrow" w:hAnsi="Arial Narrow"/>
          <w:b/>
          <w:i/>
          <w:color w:val="auto"/>
          <w:szCs w:val="24"/>
          <w:u w:val="single"/>
        </w:rPr>
      </w:pPr>
      <w:r w:rsidRPr="00CC3919">
        <w:rPr>
          <w:rFonts w:ascii="Arial Narrow" w:hAnsi="Arial Narrow"/>
          <w:b/>
          <w:i/>
          <w:color w:val="auto"/>
          <w:szCs w:val="24"/>
          <w:u w:val="single"/>
        </w:rPr>
        <w:t>Jest:</w:t>
      </w:r>
    </w:p>
    <w:p w:rsidR="00C90260" w:rsidRPr="00CC3919" w:rsidRDefault="00C90260" w:rsidP="00CC3919">
      <w:pPr>
        <w:pStyle w:val="TableText"/>
        <w:tabs>
          <w:tab w:val="left" w:pos="426"/>
        </w:tabs>
        <w:spacing w:line="276" w:lineRule="auto"/>
        <w:ind w:left="709"/>
        <w:jc w:val="both"/>
        <w:rPr>
          <w:rFonts w:ascii="Arial Narrow" w:hAnsi="Arial Narrow"/>
          <w:b/>
          <w:color w:val="auto"/>
          <w:szCs w:val="24"/>
        </w:rPr>
      </w:pPr>
      <w:r w:rsidRPr="00CC3919">
        <w:rPr>
          <w:rFonts w:ascii="Arial Narrow" w:hAnsi="Arial Narrow"/>
          <w:b/>
          <w:color w:val="auto"/>
          <w:szCs w:val="24"/>
          <w:u w:val="single"/>
        </w:rPr>
        <w:lastRenderedPageBreak/>
        <w:t>b)</w:t>
      </w:r>
      <w:r w:rsidRPr="00CC3919">
        <w:rPr>
          <w:rFonts w:ascii="Arial Narrow" w:hAnsi="Arial Narrow"/>
          <w:b/>
          <w:color w:val="auto"/>
          <w:szCs w:val="24"/>
          <w:u w:val="single"/>
        </w:rPr>
        <w:tab/>
        <w:t>Etap II</w:t>
      </w:r>
      <w:r w:rsidRPr="00CC3919">
        <w:rPr>
          <w:rFonts w:ascii="Arial Narrow" w:hAnsi="Arial Narrow"/>
          <w:color w:val="auto"/>
          <w:szCs w:val="24"/>
        </w:rPr>
        <w:t xml:space="preserve"> - </w:t>
      </w:r>
      <w:r w:rsidRPr="00CC3919">
        <w:rPr>
          <w:rFonts w:ascii="Arial Narrow" w:hAnsi="Arial Narrow"/>
          <w:b/>
          <w:bCs/>
          <w:color w:val="auto"/>
          <w:szCs w:val="24"/>
        </w:rPr>
        <w:t xml:space="preserve">wykonanie robót budowlanych </w:t>
      </w:r>
      <w:r w:rsidRPr="00CC3919">
        <w:rPr>
          <w:rFonts w:ascii="Arial Narrow" w:hAnsi="Arial Narrow"/>
          <w:color w:val="auto"/>
          <w:szCs w:val="24"/>
        </w:rPr>
        <w:t xml:space="preserve">na przedmiotowym zadaniu zgodnie z opracowaną dokumentacją techniczną oraz STWiORB i odpowiednimi przepisami prawa </w:t>
      </w:r>
      <w:r w:rsidRPr="00CC3919">
        <w:rPr>
          <w:rFonts w:ascii="Arial Narrow" w:hAnsi="Arial Narrow"/>
          <w:b/>
          <w:color w:val="auto"/>
          <w:szCs w:val="24"/>
        </w:rPr>
        <w:t>– do dnia 31 sierpnia 2018 roku,</w:t>
      </w:r>
    </w:p>
    <w:p w:rsidR="00C90260" w:rsidRDefault="00C90260" w:rsidP="00CC3919">
      <w:pPr>
        <w:pStyle w:val="TableText"/>
        <w:tabs>
          <w:tab w:val="left" w:pos="1134"/>
        </w:tabs>
        <w:spacing w:line="276" w:lineRule="auto"/>
        <w:ind w:left="709"/>
        <w:jc w:val="both"/>
        <w:rPr>
          <w:rFonts w:ascii="Arial Narrow" w:hAnsi="Arial Narrow"/>
          <w:b/>
          <w:color w:val="auto"/>
          <w:szCs w:val="24"/>
          <w:u w:val="single"/>
        </w:rPr>
      </w:pPr>
      <w:r w:rsidRPr="00CC3919">
        <w:rPr>
          <w:rFonts w:ascii="Arial Narrow" w:hAnsi="Arial Narrow"/>
          <w:b/>
          <w:color w:val="auto"/>
          <w:szCs w:val="24"/>
          <w:u w:val="single"/>
        </w:rPr>
        <w:t>Do czasu podpisania umowy wybrany Wykonawca zobowiązany jest przedstawić szczegółowy harmonogram prac.</w:t>
      </w:r>
    </w:p>
    <w:p w:rsidR="002849E7" w:rsidRDefault="002849E7" w:rsidP="00CC3919">
      <w:pPr>
        <w:pStyle w:val="TableText"/>
        <w:tabs>
          <w:tab w:val="left" w:pos="1134"/>
        </w:tabs>
        <w:spacing w:line="276" w:lineRule="auto"/>
        <w:ind w:left="709"/>
        <w:jc w:val="both"/>
        <w:rPr>
          <w:rFonts w:ascii="Arial Narrow" w:hAnsi="Arial Narrow"/>
          <w:b/>
          <w:color w:val="auto"/>
          <w:szCs w:val="24"/>
          <w:u w:val="single"/>
        </w:rPr>
      </w:pPr>
    </w:p>
    <w:p w:rsidR="00C90260" w:rsidRPr="00CC3919" w:rsidRDefault="00C90260" w:rsidP="00CC3919">
      <w:pPr>
        <w:pStyle w:val="Akapitzlist"/>
        <w:numPr>
          <w:ilvl w:val="0"/>
          <w:numId w:val="4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CC3919">
        <w:rPr>
          <w:rFonts w:ascii="Arial Narrow" w:hAnsi="Arial Narrow"/>
          <w:sz w:val="24"/>
          <w:szCs w:val="24"/>
        </w:rPr>
        <w:t xml:space="preserve">W pkt </w:t>
      </w:r>
      <w:r w:rsidR="007B152E" w:rsidRPr="00CC3919">
        <w:rPr>
          <w:rFonts w:ascii="Arial Narrow" w:hAnsi="Arial Narrow"/>
          <w:sz w:val="24"/>
          <w:szCs w:val="24"/>
        </w:rPr>
        <w:t xml:space="preserve">10 </w:t>
      </w:r>
      <w:r w:rsidRPr="00CC3919">
        <w:rPr>
          <w:rFonts w:ascii="Arial Narrow" w:hAnsi="Arial Narrow"/>
          <w:sz w:val="24"/>
          <w:szCs w:val="24"/>
        </w:rPr>
        <w:t>WARUNKI UDZIAŁU W POSTĘPOWANIU ORAZ PODSTAWY WYKLUCZENIA WYKONAWCY</w:t>
      </w:r>
      <w:r w:rsidR="007B152E" w:rsidRPr="00CC3919">
        <w:rPr>
          <w:rFonts w:ascii="Arial Narrow" w:hAnsi="Arial Narrow"/>
          <w:sz w:val="24"/>
          <w:szCs w:val="24"/>
        </w:rPr>
        <w:t xml:space="preserve"> zmienia się ust 1 pkt 2:</w:t>
      </w:r>
      <w:r w:rsidRPr="00CC3919">
        <w:rPr>
          <w:rFonts w:ascii="Arial Narrow" w:hAnsi="Arial Narrow"/>
          <w:sz w:val="24"/>
          <w:szCs w:val="24"/>
        </w:rPr>
        <w:t xml:space="preserve"> </w:t>
      </w:r>
    </w:p>
    <w:p w:rsidR="007B152E" w:rsidRPr="00CC3919" w:rsidRDefault="007B152E" w:rsidP="00CC3919">
      <w:pPr>
        <w:pStyle w:val="Tekstpodstawowy"/>
        <w:tabs>
          <w:tab w:val="left" w:pos="993"/>
        </w:tabs>
        <w:spacing w:line="276" w:lineRule="auto"/>
        <w:ind w:left="709"/>
        <w:jc w:val="both"/>
        <w:rPr>
          <w:rFonts w:ascii="Arial Narrow" w:hAnsi="Arial Narrow"/>
          <w:b/>
          <w:bCs/>
          <w:i/>
          <w:sz w:val="24"/>
          <w:szCs w:val="24"/>
          <w:u w:val="single"/>
        </w:rPr>
      </w:pPr>
      <w:r w:rsidRPr="00CC3919">
        <w:rPr>
          <w:rFonts w:ascii="Arial Narrow" w:hAnsi="Arial Narrow"/>
          <w:b/>
          <w:bCs/>
          <w:i/>
          <w:sz w:val="24"/>
          <w:szCs w:val="24"/>
          <w:u w:val="single"/>
        </w:rPr>
        <w:t>Było:</w:t>
      </w:r>
    </w:p>
    <w:p w:rsidR="007B152E" w:rsidRPr="00CC3919" w:rsidRDefault="007B152E" w:rsidP="00CC3919">
      <w:pPr>
        <w:pStyle w:val="Tekstpodstawowy"/>
        <w:tabs>
          <w:tab w:val="left" w:pos="993"/>
        </w:tabs>
        <w:spacing w:line="276" w:lineRule="auto"/>
        <w:ind w:left="709"/>
        <w:jc w:val="both"/>
        <w:rPr>
          <w:rFonts w:ascii="Arial Narrow" w:hAnsi="Arial Narrow"/>
          <w:bCs/>
          <w:sz w:val="24"/>
          <w:szCs w:val="24"/>
          <w:u w:val="single"/>
        </w:rPr>
      </w:pPr>
      <w:r w:rsidRPr="00CC3919">
        <w:rPr>
          <w:rFonts w:ascii="Arial Narrow" w:hAnsi="Arial Narrow"/>
          <w:bCs/>
          <w:sz w:val="24"/>
          <w:szCs w:val="24"/>
          <w:u w:val="single"/>
        </w:rPr>
        <w:t>2) sytuacji ekonomicznej lub finansowej:</w:t>
      </w:r>
    </w:p>
    <w:p w:rsidR="007B152E" w:rsidRPr="00CC3919" w:rsidRDefault="007B152E" w:rsidP="00CC3919">
      <w:pPr>
        <w:pStyle w:val="Tekstpodstawowy"/>
        <w:tabs>
          <w:tab w:val="left" w:pos="993"/>
        </w:tabs>
        <w:spacing w:line="276" w:lineRule="auto"/>
        <w:ind w:left="709"/>
        <w:jc w:val="both"/>
        <w:rPr>
          <w:rFonts w:ascii="Arial Narrow" w:hAnsi="Arial Narrow"/>
          <w:b/>
          <w:bCs/>
          <w:sz w:val="24"/>
          <w:szCs w:val="24"/>
        </w:rPr>
      </w:pPr>
      <w:r w:rsidRPr="00CC3919">
        <w:rPr>
          <w:rFonts w:ascii="Arial Narrow" w:hAnsi="Arial Narrow"/>
          <w:b/>
          <w:bCs/>
          <w:sz w:val="24"/>
          <w:szCs w:val="24"/>
        </w:rPr>
        <w:t>Dla części I:</w:t>
      </w:r>
      <w:r w:rsidRPr="00CC3919">
        <w:rPr>
          <w:rFonts w:ascii="Arial Narrow" w:hAnsi="Arial Narrow"/>
          <w:b/>
          <w:bCs/>
          <w:sz w:val="24"/>
          <w:szCs w:val="24"/>
        </w:rPr>
        <w:tab/>
      </w:r>
    </w:p>
    <w:p w:rsidR="007B152E" w:rsidRPr="00CC3919" w:rsidRDefault="007B152E" w:rsidP="00CC3919">
      <w:pPr>
        <w:pStyle w:val="Tekstpodstawowy"/>
        <w:tabs>
          <w:tab w:val="left" w:pos="993"/>
        </w:tabs>
        <w:spacing w:line="276" w:lineRule="auto"/>
        <w:ind w:left="709"/>
        <w:jc w:val="both"/>
        <w:rPr>
          <w:rFonts w:ascii="Arial Narrow" w:hAnsi="Arial Narrow"/>
          <w:bCs/>
          <w:i/>
          <w:sz w:val="24"/>
          <w:szCs w:val="24"/>
        </w:rPr>
      </w:pPr>
      <w:r w:rsidRPr="00CC3919">
        <w:rPr>
          <w:rFonts w:ascii="Arial Narrow" w:hAnsi="Arial Narrow"/>
          <w:bCs/>
          <w:i/>
          <w:sz w:val="24"/>
          <w:szCs w:val="24"/>
        </w:rPr>
        <w:t>Warunek ten zostanie spełniony, jeżeli Wykonawca wykaże, że posiada środki finansowe lub zdolność kredytową w wysokości nie mniejszej niż 400 000,00 zł (słownie: siedemset tysięcy złotych) Wykonawcy wspólnie ubiegający się o udzielenie zamówienia mogą spełniać ten warunek razem.</w:t>
      </w:r>
    </w:p>
    <w:p w:rsidR="007B152E" w:rsidRPr="00CC3919" w:rsidRDefault="007B152E" w:rsidP="00CC3919">
      <w:pPr>
        <w:pStyle w:val="Tekstpodstawowy"/>
        <w:tabs>
          <w:tab w:val="left" w:pos="993"/>
        </w:tabs>
        <w:spacing w:line="276" w:lineRule="auto"/>
        <w:ind w:left="709"/>
        <w:jc w:val="both"/>
        <w:rPr>
          <w:rFonts w:ascii="Arial Narrow" w:hAnsi="Arial Narrow"/>
          <w:bCs/>
          <w:sz w:val="24"/>
          <w:szCs w:val="24"/>
        </w:rPr>
      </w:pPr>
      <w:r w:rsidRPr="00CC3919">
        <w:rPr>
          <w:rFonts w:ascii="Arial Narrow" w:hAnsi="Arial Narrow"/>
          <w:b/>
          <w:bCs/>
          <w:sz w:val="24"/>
          <w:szCs w:val="24"/>
        </w:rPr>
        <w:t>Dla części II:</w:t>
      </w:r>
      <w:r w:rsidRPr="00CC3919">
        <w:rPr>
          <w:rFonts w:ascii="Arial Narrow" w:hAnsi="Arial Narrow"/>
          <w:bCs/>
          <w:sz w:val="24"/>
          <w:szCs w:val="24"/>
        </w:rPr>
        <w:tab/>
      </w:r>
    </w:p>
    <w:p w:rsidR="007B152E" w:rsidRPr="00CC3919" w:rsidRDefault="007B152E" w:rsidP="00CC3919">
      <w:pPr>
        <w:pStyle w:val="Tekstpodstawowy"/>
        <w:tabs>
          <w:tab w:val="left" w:pos="993"/>
        </w:tabs>
        <w:spacing w:line="276" w:lineRule="auto"/>
        <w:ind w:left="709"/>
        <w:jc w:val="both"/>
        <w:rPr>
          <w:rFonts w:ascii="Arial Narrow" w:hAnsi="Arial Narrow"/>
          <w:bCs/>
          <w:i/>
          <w:sz w:val="24"/>
          <w:szCs w:val="24"/>
        </w:rPr>
      </w:pPr>
      <w:r w:rsidRPr="00CC3919">
        <w:rPr>
          <w:rFonts w:ascii="Arial Narrow" w:hAnsi="Arial Narrow"/>
          <w:bCs/>
          <w:i/>
          <w:sz w:val="24"/>
          <w:szCs w:val="24"/>
        </w:rPr>
        <w:t>Warunek ten zostanie spełniony, jeżeli Wykonawca wykaże, że posiada środki finansowe lub zdolność kredytową w wysokości nie mniejszej niż 350 000,00 zł (słownie: dwieście pięćdziesiąt tysięcy złotych) Wykonawcy wspólnie ubiegający się o udzielenie zamówienia mogą spełniać ten warunek razem.</w:t>
      </w:r>
    </w:p>
    <w:p w:rsidR="007B152E" w:rsidRPr="00CC3919" w:rsidRDefault="007B152E" w:rsidP="00CC3919">
      <w:pPr>
        <w:pStyle w:val="Tekstpodstawowy"/>
        <w:tabs>
          <w:tab w:val="left" w:pos="993"/>
        </w:tabs>
        <w:spacing w:line="276" w:lineRule="auto"/>
        <w:ind w:left="709"/>
        <w:jc w:val="both"/>
        <w:rPr>
          <w:rFonts w:ascii="Arial Narrow" w:hAnsi="Arial Narrow"/>
          <w:b/>
          <w:bCs/>
          <w:i/>
          <w:sz w:val="24"/>
          <w:szCs w:val="24"/>
          <w:u w:val="single"/>
        </w:rPr>
      </w:pPr>
      <w:r w:rsidRPr="00CC3919">
        <w:rPr>
          <w:rFonts w:ascii="Arial Narrow" w:hAnsi="Arial Narrow"/>
          <w:b/>
          <w:bCs/>
          <w:i/>
          <w:sz w:val="24"/>
          <w:szCs w:val="24"/>
          <w:u w:val="single"/>
        </w:rPr>
        <w:t>Jest:</w:t>
      </w:r>
    </w:p>
    <w:p w:rsidR="007B152E" w:rsidRPr="00CC3919" w:rsidRDefault="007B152E" w:rsidP="00CC3919">
      <w:pPr>
        <w:pStyle w:val="Tekstpodstawowy"/>
        <w:tabs>
          <w:tab w:val="left" w:pos="993"/>
        </w:tabs>
        <w:spacing w:line="276" w:lineRule="auto"/>
        <w:ind w:left="709"/>
        <w:jc w:val="both"/>
        <w:rPr>
          <w:rFonts w:ascii="Arial Narrow" w:hAnsi="Arial Narrow"/>
          <w:bCs/>
          <w:sz w:val="24"/>
          <w:szCs w:val="24"/>
          <w:u w:val="single"/>
        </w:rPr>
      </w:pPr>
      <w:r w:rsidRPr="00CC3919">
        <w:rPr>
          <w:rFonts w:ascii="Arial Narrow" w:hAnsi="Arial Narrow"/>
          <w:bCs/>
          <w:sz w:val="24"/>
          <w:szCs w:val="24"/>
          <w:u w:val="single"/>
        </w:rPr>
        <w:t>2) sytuacji ekonomicznej lub finansowej:</w:t>
      </w:r>
    </w:p>
    <w:p w:rsidR="007B152E" w:rsidRPr="00CC3919" w:rsidRDefault="007B152E" w:rsidP="00CC3919">
      <w:pPr>
        <w:pStyle w:val="Tekstpodstawowy"/>
        <w:tabs>
          <w:tab w:val="left" w:pos="993"/>
        </w:tabs>
        <w:spacing w:line="276" w:lineRule="auto"/>
        <w:ind w:left="709"/>
        <w:jc w:val="both"/>
        <w:rPr>
          <w:rFonts w:ascii="Arial Narrow" w:hAnsi="Arial Narrow"/>
          <w:b/>
          <w:bCs/>
          <w:sz w:val="24"/>
          <w:szCs w:val="24"/>
        </w:rPr>
      </w:pPr>
      <w:r w:rsidRPr="00CC3919">
        <w:rPr>
          <w:rFonts w:ascii="Arial Narrow" w:hAnsi="Arial Narrow"/>
          <w:b/>
          <w:bCs/>
          <w:sz w:val="24"/>
          <w:szCs w:val="24"/>
        </w:rPr>
        <w:t>Dla części I:</w:t>
      </w:r>
      <w:r w:rsidRPr="00CC3919">
        <w:rPr>
          <w:rFonts w:ascii="Arial Narrow" w:hAnsi="Arial Narrow"/>
          <w:b/>
          <w:bCs/>
          <w:sz w:val="24"/>
          <w:szCs w:val="24"/>
        </w:rPr>
        <w:tab/>
      </w:r>
    </w:p>
    <w:p w:rsidR="007B152E" w:rsidRPr="00CC3919" w:rsidRDefault="007B152E" w:rsidP="00CC3919">
      <w:pPr>
        <w:pStyle w:val="Tekstpodstawowy"/>
        <w:tabs>
          <w:tab w:val="left" w:pos="993"/>
        </w:tabs>
        <w:spacing w:line="276" w:lineRule="auto"/>
        <w:ind w:left="709"/>
        <w:jc w:val="both"/>
        <w:rPr>
          <w:rFonts w:ascii="Arial Narrow" w:hAnsi="Arial Narrow"/>
          <w:bCs/>
          <w:i/>
          <w:sz w:val="24"/>
          <w:szCs w:val="24"/>
        </w:rPr>
      </w:pPr>
      <w:r w:rsidRPr="00CC3919">
        <w:rPr>
          <w:rFonts w:ascii="Arial Narrow" w:hAnsi="Arial Narrow"/>
          <w:bCs/>
          <w:i/>
          <w:sz w:val="24"/>
          <w:szCs w:val="24"/>
        </w:rPr>
        <w:t>Warunek ten zostanie spełniony, jeżeli Wykonawca wykaże, że posiada środki finansowe lub zdolność kredytową w wysokości nie mniejszej niż 400 000,00 zł (słownie: czterysta tysięcy złotych). Wykonawcy wspólnie ubiegający się o udzielenie zamówienia mogą spełniać ten warunek razem.</w:t>
      </w:r>
    </w:p>
    <w:p w:rsidR="007B152E" w:rsidRPr="00CC3919" w:rsidRDefault="007B152E" w:rsidP="00CC3919">
      <w:pPr>
        <w:pStyle w:val="Tekstpodstawowy"/>
        <w:tabs>
          <w:tab w:val="left" w:pos="993"/>
        </w:tabs>
        <w:spacing w:line="276" w:lineRule="auto"/>
        <w:ind w:left="709"/>
        <w:jc w:val="both"/>
        <w:rPr>
          <w:rFonts w:ascii="Arial Narrow" w:hAnsi="Arial Narrow"/>
          <w:bCs/>
          <w:sz w:val="24"/>
          <w:szCs w:val="24"/>
        </w:rPr>
      </w:pPr>
      <w:r w:rsidRPr="00CC3919">
        <w:rPr>
          <w:rFonts w:ascii="Arial Narrow" w:hAnsi="Arial Narrow"/>
          <w:b/>
          <w:bCs/>
          <w:sz w:val="24"/>
          <w:szCs w:val="24"/>
        </w:rPr>
        <w:t>Dla części II:</w:t>
      </w:r>
      <w:r w:rsidRPr="00CC3919">
        <w:rPr>
          <w:rFonts w:ascii="Arial Narrow" w:hAnsi="Arial Narrow"/>
          <w:bCs/>
          <w:sz w:val="24"/>
          <w:szCs w:val="24"/>
        </w:rPr>
        <w:tab/>
      </w:r>
    </w:p>
    <w:p w:rsidR="007B152E" w:rsidRPr="00CC3919" w:rsidRDefault="007B152E" w:rsidP="00CC3919">
      <w:pPr>
        <w:pStyle w:val="Tekstpodstawowy"/>
        <w:tabs>
          <w:tab w:val="left" w:pos="993"/>
        </w:tabs>
        <w:spacing w:line="276" w:lineRule="auto"/>
        <w:ind w:left="709"/>
        <w:jc w:val="both"/>
        <w:rPr>
          <w:rFonts w:ascii="Arial Narrow" w:hAnsi="Arial Narrow"/>
          <w:bCs/>
          <w:i/>
          <w:sz w:val="24"/>
          <w:szCs w:val="24"/>
        </w:rPr>
      </w:pPr>
      <w:r w:rsidRPr="00CC3919">
        <w:rPr>
          <w:rFonts w:ascii="Arial Narrow" w:hAnsi="Arial Narrow"/>
          <w:bCs/>
          <w:i/>
          <w:sz w:val="24"/>
          <w:szCs w:val="24"/>
        </w:rPr>
        <w:t>Warunek ten zostanie spełniony, jeżeli Wykonawca wykaże, że posiada środki finansowe lub zdolność kredytową w wysokości nie mniejszej niż 350 000,00 zł (słownie: trzysta pięćdziesiąt tysięcy złotych). Wykonawcy wspólnie ubiegający się o udzielenie zamówienia mogą spełniać ten warunek razem.</w:t>
      </w:r>
    </w:p>
    <w:p w:rsidR="00FB7A96" w:rsidRPr="00CC3919" w:rsidRDefault="00FB7A96" w:rsidP="00CC3919">
      <w:pPr>
        <w:pStyle w:val="Akapitzlist"/>
        <w:numPr>
          <w:ilvl w:val="0"/>
          <w:numId w:val="4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CC3919">
        <w:rPr>
          <w:rFonts w:ascii="Arial Narrow" w:hAnsi="Arial Narrow"/>
          <w:sz w:val="24"/>
          <w:szCs w:val="24"/>
        </w:rPr>
        <w:t>W pkt 1</w:t>
      </w:r>
      <w:r w:rsidR="00CC3919" w:rsidRPr="00CC3919">
        <w:rPr>
          <w:rFonts w:ascii="Arial Narrow" w:hAnsi="Arial Narrow"/>
          <w:sz w:val="24"/>
          <w:szCs w:val="24"/>
        </w:rPr>
        <w:t>8</w:t>
      </w:r>
      <w:r w:rsidRPr="00CC3919">
        <w:rPr>
          <w:rFonts w:ascii="Arial Narrow" w:hAnsi="Arial Narrow"/>
          <w:sz w:val="24"/>
          <w:szCs w:val="24"/>
        </w:rPr>
        <w:t xml:space="preserve"> SIWZ „OPIS SPOSOBU OBLICZENIA CENY”, w ust 4 usunięto frazę „zapewnienia nadzoru autorskiego projektantów w trakcie realizacji robót budowlanych”, gdyż nadzór autorski nie jest elementem przedmiotowego zamówienia. </w:t>
      </w:r>
    </w:p>
    <w:p w:rsidR="00C156A8" w:rsidRPr="00CC3919" w:rsidRDefault="00C156A8" w:rsidP="00CC3919">
      <w:pPr>
        <w:pStyle w:val="Akapitzlist"/>
        <w:numPr>
          <w:ilvl w:val="0"/>
          <w:numId w:val="4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CC3919">
        <w:rPr>
          <w:rFonts w:ascii="Arial Narrow" w:hAnsi="Arial Narrow"/>
          <w:sz w:val="24"/>
          <w:szCs w:val="24"/>
        </w:rPr>
        <w:t xml:space="preserve">Załącznik nr 1 a </w:t>
      </w:r>
      <w:r w:rsidRPr="00CC3919">
        <w:rPr>
          <w:rFonts w:ascii="Arial Narrow" w:hAnsi="Arial Narrow" w:cs="Tahoma"/>
          <w:sz w:val="24"/>
          <w:szCs w:val="24"/>
        </w:rPr>
        <w:t>Formularz oferty – część I i załącznik nr 1b Formularz oferty – część I</w:t>
      </w:r>
      <w:r w:rsidR="00FA600F" w:rsidRPr="00CC3919">
        <w:rPr>
          <w:rFonts w:ascii="Arial Narrow" w:hAnsi="Arial Narrow" w:cs="Tahoma"/>
          <w:sz w:val="24"/>
          <w:szCs w:val="24"/>
        </w:rPr>
        <w:t>I otrzymują brzmienie wskazane w zmodyfikowanym SIWZ (usunięcie nadzoru autorskiego z formularza ofertowego i zmiana terminu wykonania etapu II na dzień 31 sierpnia 2018r.)</w:t>
      </w:r>
    </w:p>
    <w:p w:rsidR="00FB7A96" w:rsidRPr="00CC3919" w:rsidRDefault="00FB7A96" w:rsidP="00CC3919">
      <w:pPr>
        <w:pStyle w:val="Akapitzlist"/>
        <w:numPr>
          <w:ilvl w:val="0"/>
          <w:numId w:val="4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CC3919">
        <w:rPr>
          <w:rFonts w:ascii="Arial Narrow" w:hAnsi="Arial Narrow"/>
          <w:sz w:val="24"/>
          <w:szCs w:val="24"/>
        </w:rPr>
        <w:t xml:space="preserve">Załącznik nr 6 Istotne warunki umowy </w:t>
      </w:r>
      <w:r w:rsidRPr="00CC3919">
        <w:rPr>
          <w:rFonts w:ascii="Arial Narrow" w:hAnsi="Arial Narrow" w:cs="Tahoma"/>
          <w:sz w:val="24"/>
          <w:szCs w:val="24"/>
        </w:rPr>
        <w:t>otrzymuje brzmienie wskazane w zmodyfikowanym SIWZ (usunięcie zapisów związanych z wykonywaniem nadzoru autorskiego)</w:t>
      </w:r>
    </w:p>
    <w:p w:rsidR="00FA600F" w:rsidRPr="00CC3919" w:rsidRDefault="00FA600F" w:rsidP="00CC3919">
      <w:pPr>
        <w:pStyle w:val="Akapitzlist"/>
        <w:numPr>
          <w:ilvl w:val="0"/>
          <w:numId w:val="4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CC3919">
        <w:rPr>
          <w:rFonts w:ascii="Arial Narrow" w:hAnsi="Arial Narrow" w:cs="Tahoma"/>
          <w:sz w:val="24"/>
          <w:szCs w:val="24"/>
        </w:rPr>
        <w:t>Z dokumentacji usunięto paski logotypów dotyczących RPO Lubuskie 2020, z uwagi na fakt iż na dzień wszczęcia postępowania zadanie nie jest finansowane w ramach ww. programu operacyjnego.</w:t>
      </w:r>
    </w:p>
    <w:p w:rsidR="00F24781" w:rsidRPr="00CC3919" w:rsidRDefault="00F24781" w:rsidP="00CC3919">
      <w:pPr>
        <w:pStyle w:val="Akapitzlist"/>
        <w:numPr>
          <w:ilvl w:val="0"/>
          <w:numId w:val="4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CC3919">
        <w:rPr>
          <w:rFonts w:ascii="Arial Narrow" w:hAnsi="Arial Narrow" w:cs="Tahoma"/>
          <w:sz w:val="24"/>
          <w:szCs w:val="24"/>
        </w:rPr>
        <w:t xml:space="preserve">Zmieniono ogłoszenie o zmianie ogłoszenia zgodnie z treścią </w:t>
      </w:r>
      <w:r w:rsidR="00CC3919" w:rsidRPr="00CC3919">
        <w:rPr>
          <w:rFonts w:ascii="Arial Narrow" w:hAnsi="Arial Narrow"/>
          <w:sz w:val="24"/>
          <w:szCs w:val="24"/>
        </w:rPr>
        <w:t>nr 500001337-N-2017 z dnia 27-06-2017 r.</w:t>
      </w:r>
    </w:p>
    <w:p w:rsidR="00C90260" w:rsidRPr="00CC3919" w:rsidRDefault="00C90260" w:rsidP="00CC3919">
      <w:pPr>
        <w:spacing w:line="276" w:lineRule="auto"/>
        <w:rPr>
          <w:rFonts w:ascii="Arial Narrow" w:hAnsi="Arial Narrow"/>
          <w:b/>
          <w:sz w:val="24"/>
          <w:szCs w:val="24"/>
        </w:rPr>
      </w:pPr>
    </w:p>
    <w:p w:rsidR="00C90260" w:rsidRPr="00CC3919" w:rsidRDefault="00EE3DB5" w:rsidP="00CC3919">
      <w:pPr>
        <w:spacing w:line="276" w:lineRule="auto"/>
        <w:rPr>
          <w:rFonts w:ascii="Arial Narrow" w:hAnsi="Arial Narrow"/>
          <w:b/>
          <w:sz w:val="24"/>
          <w:szCs w:val="24"/>
        </w:rPr>
      </w:pPr>
      <w:r w:rsidRPr="00CC3919">
        <w:rPr>
          <w:rFonts w:ascii="Arial Narrow" w:hAnsi="Arial Narrow" w:cstheme="minorHAnsi"/>
          <w:sz w:val="24"/>
          <w:szCs w:val="24"/>
        </w:rPr>
        <w:t xml:space="preserve">Na podstawie art. 38 ust. 6 w związku z art. 12a ust. 1 Ustawy Prawo zamówień Publicznych Zamawiający zmienia termin składania i termin otwarcia ofert z dnia 12 lipca 2017 r. na dzień </w:t>
      </w:r>
      <w:r w:rsidRPr="00CC3919">
        <w:rPr>
          <w:rFonts w:ascii="Arial Narrow" w:hAnsi="Arial Narrow" w:cstheme="minorHAnsi"/>
          <w:b/>
          <w:sz w:val="24"/>
          <w:szCs w:val="24"/>
        </w:rPr>
        <w:t>13 lipca 2017r.</w:t>
      </w:r>
      <w:r w:rsidRPr="00CC3919">
        <w:rPr>
          <w:rFonts w:ascii="Arial Narrow" w:hAnsi="Arial Narrow" w:cstheme="minorHAnsi"/>
          <w:sz w:val="24"/>
          <w:szCs w:val="24"/>
        </w:rPr>
        <w:t xml:space="preserve"> (godzina składania i otwarcia ofert pozostają bez mian)</w:t>
      </w:r>
    </w:p>
    <w:p w:rsidR="00C90260" w:rsidRPr="00CC3919" w:rsidRDefault="00C90260" w:rsidP="00CC3919">
      <w:pPr>
        <w:spacing w:line="276" w:lineRule="auto"/>
        <w:rPr>
          <w:rFonts w:ascii="Arial Narrow" w:hAnsi="Arial Narrow"/>
          <w:b/>
          <w:sz w:val="24"/>
          <w:szCs w:val="24"/>
        </w:rPr>
      </w:pPr>
    </w:p>
    <w:p w:rsidR="00C90260" w:rsidRPr="00CC3919" w:rsidRDefault="00C90260" w:rsidP="00CC3919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</w:p>
    <w:p w:rsidR="00C90260" w:rsidRPr="00CC3919" w:rsidRDefault="00C90260" w:rsidP="00CC3919">
      <w:pPr>
        <w:spacing w:line="276" w:lineRule="auto"/>
        <w:rPr>
          <w:rFonts w:ascii="Arial Narrow" w:hAnsi="Arial Narrow"/>
          <w:i/>
          <w:sz w:val="24"/>
          <w:szCs w:val="24"/>
        </w:rPr>
      </w:pPr>
    </w:p>
    <w:p w:rsidR="00C90260" w:rsidRPr="00CC3919" w:rsidRDefault="00FB7A96" w:rsidP="00CC3919">
      <w:pPr>
        <w:spacing w:line="276" w:lineRule="auto"/>
        <w:rPr>
          <w:rFonts w:ascii="Arial Narrow" w:hAnsi="Arial Narrow"/>
          <w:i/>
          <w:sz w:val="24"/>
          <w:szCs w:val="24"/>
        </w:rPr>
      </w:pPr>
      <w:r w:rsidRPr="00CC3919">
        <w:rPr>
          <w:rFonts w:ascii="Arial Narrow" w:hAnsi="Arial Narrow"/>
          <w:i/>
          <w:sz w:val="24"/>
          <w:szCs w:val="24"/>
        </w:rPr>
        <w:t>Załączniki:</w:t>
      </w:r>
    </w:p>
    <w:p w:rsidR="00FB7A96" w:rsidRPr="00CC3919" w:rsidRDefault="00FB7A96" w:rsidP="00CC3919">
      <w:pPr>
        <w:pStyle w:val="Akapitzlist"/>
        <w:numPr>
          <w:ilvl w:val="0"/>
          <w:numId w:val="2"/>
        </w:numPr>
        <w:spacing w:after="0"/>
        <w:rPr>
          <w:rFonts w:ascii="Arial Narrow" w:hAnsi="Arial Narrow"/>
          <w:i/>
          <w:sz w:val="24"/>
          <w:szCs w:val="24"/>
        </w:rPr>
      </w:pPr>
      <w:r w:rsidRPr="00CC3919">
        <w:rPr>
          <w:rFonts w:ascii="Arial Narrow" w:hAnsi="Arial Narrow"/>
          <w:i/>
          <w:sz w:val="24"/>
          <w:szCs w:val="24"/>
        </w:rPr>
        <w:t>Ogłoszenie o zmianie ogłoszenia</w:t>
      </w:r>
      <w:r w:rsidR="00CC3919" w:rsidRPr="00CC3919">
        <w:rPr>
          <w:rFonts w:ascii="Arial Narrow" w:hAnsi="Arial Narrow"/>
          <w:i/>
          <w:sz w:val="24"/>
          <w:szCs w:val="24"/>
        </w:rPr>
        <w:t xml:space="preserve"> </w:t>
      </w:r>
      <w:r w:rsidR="00CC3919" w:rsidRPr="00CC3919">
        <w:rPr>
          <w:rFonts w:ascii="Arial Narrow" w:hAnsi="Arial Narrow"/>
          <w:sz w:val="24"/>
          <w:szCs w:val="24"/>
        </w:rPr>
        <w:t>nr 500001337-N-2017 z dnia 27-06-2017 r</w:t>
      </w:r>
    </w:p>
    <w:p w:rsidR="00FB7A96" w:rsidRPr="00CC3919" w:rsidRDefault="00FB7A96" w:rsidP="00CC3919">
      <w:pPr>
        <w:pStyle w:val="Akapitzlist"/>
        <w:numPr>
          <w:ilvl w:val="0"/>
          <w:numId w:val="2"/>
        </w:numPr>
        <w:spacing w:after="0"/>
        <w:rPr>
          <w:rFonts w:ascii="Arial Narrow" w:hAnsi="Arial Narrow"/>
          <w:i/>
          <w:sz w:val="24"/>
          <w:szCs w:val="24"/>
        </w:rPr>
      </w:pPr>
      <w:r w:rsidRPr="00CC3919">
        <w:rPr>
          <w:rFonts w:ascii="Arial Narrow" w:hAnsi="Arial Narrow"/>
          <w:i/>
          <w:sz w:val="24"/>
          <w:szCs w:val="24"/>
        </w:rPr>
        <w:t>Dokument: SIWZ wraz z załącznikami (modyfikacja z dnia 27 czerwca 2017r.)</w:t>
      </w:r>
    </w:p>
    <w:p w:rsidR="00315919" w:rsidRPr="00A16CF5" w:rsidRDefault="00FB7A96" w:rsidP="00A16CF5">
      <w:pPr>
        <w:pStyle w:val="Akapitzlist"/>
        <w:numPr>
          <w:ilvl w:val="0"/>
          <w:numId w:val="2"/>
        </w:numPr>
        <w:spacing w:after="0"/>
        <w:rPr>
          <w:rFonts w:ascii="Arial Narrow" w:hAnsi="Arial Narrow"/>
          <w:i/>
          <w:sz w:val="24"/>
          <w:szCs w:val="24"/>
        </w:rPr>
      </w:pPr>
      <w:r w:rsidRPr="00CC3919">
        <w:rPr>
          <w:rFonts w:ascii="Arial Narrow" w:hAnsi="Arial Narrow"/>
          <w:i/>
          <w:sz w:val="24"/>
          <w:szCs w:val="24"/>
        </w:rPr>
        <w:lastRenderedPageBreak/>
        <w:t>Załącznik nr 6 Istotne warunki umowy (modyfikacja z dnia 27 czerwca 2017r.)</w:t>
      </w:r>
    </w:p>
    <w:sectPr w:rsidR="00315919" w:rsidRPr="00A16CF5" w:rsidSect="0041056C">
      <w:footerReference w:type="default" r:id="rId7"/>
      <w:pgSz w:w="11906" w:h="16838"/>
      <w:pgMar w:top="510" w:right="991" w:bottom="567" w:left="993" w:header="563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B2A" w:rsidRDefault="00B72B2A" w:rsidP="009F7032">
      <w:r>
        <w:separator/>
      </w:r>
    </w:p>
  </w:endnote>
  <w:endnote w:type="continuationSeparator" w:id="1">
    <w:p w:rsidR="00B72B2A" w:rsidRDefault="00B72B2A" w:rsidP="009F7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D14" w:rsidRDefault="00B72B2A">
    <w:pPr>
      <w:pStyle w:val="Stopka"/>
    </w:pPr>
  </w:p>
  <w:p w:rsidR="00C02D14" w:rsidRDefault="00B72B2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B2A" w:rsidRDefault="00B72B2A" w:rsidP="009F7032">
      <w:r>
        <w:separator/>
      </w:r>
    </w:p>
  </w:footnote>
  <w:footnote w:type="continuationSeparator" w:id="1">
    <w:p w:rsidR="00B72B2A" w:rsidRDefault="00B72B2A" w:rsidP="009F70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C6F"/>
    <w:multiLevelType w:val="hybridMultilevel"/>
    <w:tmpl w:val="6C5A5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B1269"/>
    <w:multiLevelType w:val="hybridMultilevel"/>
    <w:tmpl w:val="ADFC2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C2ECA"/>
    <w:multiLevelType w:val="hybridMultilevel"/>
    <w:tmpl w:val="4D1CB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208E2"/>
    <w:multiLevelType w:val="hybridMultilevel"/>
    <w:tmpl w:val="3DC2BDF0"/>
    <w:lvl w:ilvl="0" w:tplc="F83234B4">
      <w:start w:val="1"/>
      <w:numFmt w:val="lowerLetter"/>
      <w:lvlText w:val="%1)"/>
      <w:lvlJc w:val="left"/>
      <w:pPr>
        <w:ind w:left="720" w:hanging="360"/>
      </w:pPr>
    </w:lvl>
    <w:lvl w:ilvl="1" w:tplc="3DB81E46">
      <w:numFmt w:val="bullet"/>
      <w:lvlText w:val="•"/>
      <w:lvlJc w:val="left"/>
      <w:pPr>
        <w:ind w:left="1440" w:hanging="360"/>
      </w:pPr>
      <w:rPr>
        <w:rFonts w:ascii="OpenSymbol" w:eastAsia="ArialMT" w:hAnsi="OpenSymbol" w:cs="OpenSymbol" w:hint="default"/>
        <w:sz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53DE1"/>
    <w:multiLevelType w:val="hybridMultilevel"/>
    <w:tmpl w:val="052A6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36D92"/>
    <w:multiLevelType w:val="hybridMultilevel"/>
    <w:tmpl w:val="8228A6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C90260"/>
    <w:rsid w:val="001A3DCA"/>
    <w:rsid w:val="002849E7"/>
    <w:rsid w:val="00315919"/>
    <w:rsid w:val="00475599"/>
    <w:rsid w:val="007B152E"/>
    <w:rsid w:val="009D342B"/>
    <w:rsid w:val="009F7032"/>
    <w:rsid w:val="00A16CF5"/>
    <w:rsid w:val="00B72B2A"/>
    <w:rsid w:val="00C156A8"/>
    <w:rsid w:val="00C90260"/>
    <w:rsid w:val="00CC3919"/>
    <w:rsid w:val="00EE3DB5"/>
    <w:rsid w:val="00F24781"/>
    <w:rsid w:val="00FA600F"/>
    <w:rsid w:val="00FB3DE1"/>
    <w:rsid w:val="00FB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B7A96"/>
    <w:pPr>
      <w:keepNext/>
      <w:jc w:val="center"/>
      <w:outlineLvl w:val="3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902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02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902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02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902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C90260"/>
    <w:pPr>
      <w:spacing w:before="100" w:beforeAutospacing="1" w:after="100" w:afterAutospacing="1"/>
    </w:pPr>
    <w:rPr>
      <w:sz w:val="24"/>
      <w:szCs w:val="24"/>
    </w:rPr>
  </w:style>
  <w:style w:type="paragraph" w:customStyle="1" w:styleId="Style14">
    <w:name w:val="Style14"/>
    <w:basedOn w:val="Normalny"/>
    <w:rsid w:val="00C9026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2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26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ableText">
    <w:name w:val="Table Text"/>
    <w:rsid w:val="00C90260"/>
    <w:pPr>
      <w:spacing w:after="0" w:line="240" w:lineRule="auto"/>
    </w:pPr>
    <w:rPr>
      <w:rFonts w:ascii="HelveticaEE" w:eastAsia="Times New Roman" w:hAnsi="HelveticaEE" w:cs="Times New Roman"/>
      <w:snapToGrid w:val="0"/>
      <w:color w:val="000000"/>
      <w:sz w:val="24"/>
      <w:szCs w:val="20"/>
      <w:lang w:val="cs-CZ" w:eastAsia="pl-PL"/>
    </w:rPr>
  </w:style>
  <w:style w:type="paragraph" w:styleId="Tekstpodstawowy">
    <w:name w:val="Body Text"/>
    <w:basedOn w:val="Normalny"/>
    <w:link w:val="TekstpodstawowyZnak"/>
    <w:rsid w:val="007B152E"/>
    <w:pPr>
      <w:jc w:val="center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B152E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B7A96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EE3DB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828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4</cp:revision>
  <dcterms:created xsi:type="dcterms:W3CDTF">2017-06-27T17:59:00Z</dcterms:created>
  <dcterms:modified xsi:type="dcterms:W3CDTF">2017-06-29T13:10:00Z</dcterms:modified>
</cp:coreProperties>
</file>